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B1A4" w14:textId="77777777" w:rsidR="00994E10" w:rsidRDefault="00994E10" w:rsidP="00994E10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sz w:val="56"/>
          <w:szCs w:val="56"/>
        </w:rPr>
      </w:pP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>
        <w:rPr>
          <w:rFonts w:ascii="TradeGothic-Bold" w:hAnsi="TradeGothic-Bold" w:cs="TradeGothic-Bold"/>
          <w:b/>
          <w:bCs/>
          <w:sz w:val="56"/>
          <w:szCs w:val="56"/>
        </w:rPr>
        <w:tab/>
      </w:r>
      <w:r w:rsidR="00674B44">
        <w:rPr>
          <w:rFonts w:ascii="TradeGothic-Bold" w:hAnsi="TradeGothic-Bold" w:cs="TradeGothic-Bold"/>
          <w:b/>
          <w:bCs/>
          <w:sz w:val="56"/>
          <w:szCs w:val="56"/>
        </w:rPr>
        <w:tab/>
      </w:r>
      <w:r w:rsidR="00674B44">
        <w:rPr>
          <w:rFonts w:ascii="TradeGothic-Bold" w:hAnsi="TradeGothic-Bold" w:cs="TradeGothic-Bold"/>
          <w:b/>
          <w:bCs/>
          <w:sz w:val="56"/>
          <w:szCs w:val="56"/>
        </w:rPr>
        <w:tab/>
      </w:r>
      <w:r w:rsidR="00112E9B">
        <w:rPr>
          <w:rFonts w:ascii="TradeGothic-Bold" w:hAnsi="TradeGothic-Bold" w:cs="TradeGothic-Bold"/>
          <w:b/>
          <w:bCs/>
          <w:noProof/>
          <w:sz w:val="56"/>
          <w:szCs w:val="56"/>
        </w:rPr>
        <w:drawing>
          <wp:inline distT="0" distB="0" distL="0" distR="0" wp14:anchorId="2A5F3D6F" wp14:editId="22C48D30">
            <wp:extent cx="1052556" cy="745067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29" cy="75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D70A" w14:textId="77777777" w:rsidR="00736AEB" w:rsidRDefault="00736AEB" w:rsidP="00994E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adeGothic-Bold"/>
          <w:b/>
          <w:bCs/>
          <w:sz w:val="44"/>
          <w:szCs w:val="44"/>
        </w:rPr>
      </w:pPr>
      <w:r>
        <w:rPr>
          <w:rFonts w:asciiTheme="minorHAnsi" w:hAnsiTheme="minorHAnsi" w:cs="TradeGothic-Bold"/>
          <w:b/>
          <w:bCs/>
          <w:sz w:val="44"/>
          <w:szCs w:val="44"/>
        </w:rPr>
        <w:t xml:space="preserve">FANTASY PHILANTHROPY CHALLENGE </w:t>
      </w:r>
    </w:p>
    <w:p w14:paraId="06677B38" w14:textId="352D26B2" w:rsidR="00994E10" w:rsidRPr="00B556BC" w:rsidRDefault="00DC0E25" w:rsidP="00994E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adeGothic-Bold"/>
          <w:b/>
          <w:bCs/>
          <w:sz w:val="44"/>
          <w:szCs w:val="44"/>
        </w:rPr>
      </w:pPr>
      <w:r>
        <w:rPr>
          <w:rFonts w:asciiTheme="minorHAnsi" w:hAnsiTheme="minorHAnsi" w:cs="TradeGothic-Bold"/>
          <w:b/>
          <w:bCs/>
          <w:sz w:val="44"/>
          <w:szCs w:val="44"/>
        </w:rPr>
        <w:t>STEP BY STEP PROCESS</w:t>
      </w:r>
    </w:p>
    <w:p w14:paraId="4AEECBFD" w14:textId="77777777" w:rsidR="00112E9B" w:rsidRDefault="00112E9B" w:rsidP="00674B44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/>
          <w:bCs/>
          <w:color w:val="1F3864" w:themeColor="accent1" w:themeShade="80"/>
          <w:sz w:val="22"/>
        </w:rPr>
      </w:pPr>
    </w:p>
    <w:p w14:paraId="46148F0A" w14:textId="1FF31C0F" w:rsidR="00736AEB" w:rsidRPr="00B556BC" w:rsidRDefault="00736AEB" w:rsidP="00674B44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/>
          <w:bCs/>
          <w:color w:val="1F3864" w:themeColor="accent1" w:themeShade="80"/>
          <w:sz w:val="22"/>
        </w:rPr>
      </w:pPr>
      <w:r>
        <w:rPr>
          <w:rFonts w:asciiTheme="minorHAnsi" w:hAnsiTheme="minorHAnsi" w:cs="MetaBold-Caps"/>
          <w:b/>
          <w:bCs/>
          <w:color w:val="1F3864" w:themeColor="accent1" w:themeShade="80"/>
          <w:sz w:val="22"/>
        </w:rPr>
        <w:t>Our UWGC Board Fantasy Philan</w:t>
      </w:r>
      <w:r w:rsidR="007B7AB6">
        <w:rPr>
          <w:rFonts w:asciiTheme="minorHAnsi" w:hAnsiTheme="minorHAnsi" w:cs="MetaBold-Caps"/>
          <w:b/>
          <w:bCs/>
          <w:color w:val="1F3864" w:themeColor="accent1" w:themeShade="80"/>
          <w:sz w:val="22"/>
        </w:rPr>
        <w:t>thropy Challenge is designed to engage you in the resource development process in an easy, fun and meaningful way</w:t>
      </w:r>
      <w:r>
        <w:rPr>
          <w:rFonts w:asciiTheme="minorHAnsi" w:hAnsiTheme="minorHAnsi" w:cs="MetaBold-Caps"/>
          <w:b/>
          <w:bCs/>
          <w:color w:val="1F3864" w:themeColor="accent1" w:themeShade="80"/>
          <w:sz w:val="22"/>
        </w:rPr>
        <w:t xml:space="preserve">! You and your Team will score points, and increase your place in the standings, by serving as supports to and extensions of our overall philanthropy effort. </w:t>
      </w:r>
      <w:r w:rsidR="007B7AB6">
        <w:rPr>
          <w:rFonts w:asciiTheme="minorHAnsi" w:hAnsiTheme="minorHAnsi" w:cs="MetaBold-Caps"/>
          <w:b/>
          <w:bCs/>
          <w:color w:val="1F3864" w:themeColor="accent1" w:themeShade="80"/>
          <w:sz w:val="22"/>
        </w:rPr>
        <w:t xml:space="preserve">Thanks for playing and more importantly, for helping connect greater numbers of community members with our mission. United We Win! </w:t>
      </w:r>
    </w:p>
    <w:p w14:paraId="1DC03C37" w14:textId="4EE07F76" w:rsidR="00674B44" w:rsidRPr="00B556BC" w:rsidRDefault="007C6F0D" w:rsidP="00674B44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/>
          <w:bCs/>
          <w:color w:val="ED7D31" w:themeColor="accent2"/>
          <w:sz w:val="22"/>
        </w:rPr>
      </w:pPr>
      <w:r>
        <w:rPr>
          <w:rFonts w:asciiTheme="minorHAnsi" w:hAnsiTheme="minorHAnsi" w:cs="MetaBold-Caps"/>
          <w:b/>
          <w:bCs/>
          <w:color w:val="ED7D31" w:themeColor="accent2"/>
          <w:sz w:val="22"/>
        </w:rPr>
        <w:t xml:space="preserve">THE </w:t>
      </w:r>
      <w:r w:rsidR="00DC0E25">
        <w:rPr>
          <w:rFonts w:asciiTheme="minorHAnsi" w:hAnsiTheme="minorHAnsi" w:cs="MetaBold-Caps"/>
          <w:b/>
          <w:bCs/>
          <w:color w:val="ED7D31" w:themeColor="accent2"/>
          <w:sz w:val="22"/>
        </w:rPr>
        <w:t>STEP BY STEP PROCESS</w:t>
      </w:r>
    </w:p>
    <w:p w14:paraId="72D2CBB1" w14:textId="1EDCAE85" w:rsidR="004637BF" w:rsidRDefault="007B7AB6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 xml:space="preserve">1. </w:t>
      </w:r>
      <w:r w:rsidR="00DC0E25">
        <w:rPr>
          <w:rFonts w:asciiTheme="minorHAnsi" w:hAnsiTheme="minorHAnsi" w:cs="MetaBook-Roman"/>
          <w:sz w:val="22"/>
          <w:szCs w:val="22"/>
        </w:rPr>
        <w:t xml:space="preserve">Identify 3-5 </w:t>
      </w:r>
      <w:r w:rsidR="004637BF">
        <w:rPr>
          <w:rFonts w:asciiTheme="minorHAnsi" w:hAnsiTheme="minorHAnsi" w:cs="MetaBook-Roman"/>
          <w:sz w:val="22"/>
          <w:szCs w:val="22"/>
        </w:rPr>
        <w:t>new potential donor</w:t>
      </w:r>
      <w:r w:rsidR="007C6F0D">
        <w:rPr>
          <w:rFonts w:asciiTheme="minorHAnsi" w:hAnsiTheme="minorHAnsi" w:cs="MetaBook-Roman"/>
          <w:sz w:val="22"/>
          <w:szCs w:val="22"/>
        </w:rPr>
        <w:t>s</w:t>
      </w:r>
      <w:r w:rsidR="004637BF">
        <w:rPr>
          <w:rFonts w:asciiTheme="minorHAnsi" w:hAnsiTheme="minorHAnsi" w:cs="MetaBook-Roman"/>
          <w:sz w:val="22"/>
          <w:szCs w:val="22"/>
        </w:rPr>
        <w:t xml:space="preserve"> for your Player List</w:t>
      </w:r>
      <w:r w:rsidR="00DC0E25">
        <w:rPr>
          <w:rFonts w:asciiTheme="minorHAnsi" w:hAnsiTheme="minorHAnsi" w:cs="MetaBook-Roman"/>
          <w:sz w:val="22"/>
          <w:szCs w:val="22"/>
        </w:rPr>
        <w:t>. Start today and continue throughout the process.</w:t>
      </w:r>
    </w:p>
    <w:p w14:paraId="12C71B7A" w14:textId="77777777" w:rsidR="00DC0E25" w:rsidRDefault="00DC0E25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</w:p>
    <w:p w14:paraId="26AF948F" w14:textId="15E43ABF" w:rsidR="00DC0E25" w:rsidRDefault="007B7AB6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 xml:space="preserve">2. </w:t>
      </w:r>
      <w:r w:rsidR="00DC0E25">
        <w:rPr>
          <w:rFonts w:asciiTheme="minorHAnsi" w:hAnsiTheme="minorHAnsi" w:cs="MetaBook-Roman"/>
          <w:sz w:val="22"/>
          <w:szCs w:val="22"/>
        </w:rPr>
        <w:t>Help</w:t>
      </w:r>
      <w:r w:rsidR="006643F6">
        <w:rPr>
          <w:rFonts w:asciiTheme="minorHAnsi" w:hAnsiTheme="minorHAnsi" w:cs="MetaBook-Roman"/>
          <w:sz w:val="22"/>
          <w:szCs w:val="22"/>
        </w:rPr>
        <w:t xml:space="preserve"> Players (donors) and Board members align through trading</w:t>
      </w:r>
      <w:r w:rsidR="00DC0E25">
        <w:rPr>
          <w:rFonts w:asciiTheme="minorHAnsi" w:hAnsiTheme="minorHAnsi" w:cs="MetaBook-Roman"/>
          <w:sz w:val="22"/>
          <w:szCs w:val="22"/>
        </w:rPr>
        <w:t>.</w:t>
      </w:r>
      <w:r w:rsidR="00442749">
        <w:rPr>
          <w:rFonts w:asciiTheme="minorHAnsi" w:hAnsiTheme="minorHAnsi" w:cs="MetaBook-Roman"/>
          <w:sz w:val="22"/>
          <w:szCs w:val="22"/>
        </w:rPr>
        <w:t xml:space="preserve"> Lists are locked on October 12</w:t>
      </w:r>
      <w:r w:rsidR="007C6F0D">
        <w:rPr>
          <w:rFonts w:asciiTheme="minorHAnsi" w:hAnsiTheme="minorHAnsi" w:cs="MetaBook-Roman"/>
          <w:sz w:val="22"/>
          <w:szCs w:val="22"/>
        </w:rPr>
        <w:t>!</w:t>
      </w:r>
    </w:p>
    <w:p w14:paraId="62DE21C0" w14:textId="77777777" w:rsidR="007C6F0D" w:rsidRDefault="007C6F0D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</w:p>
    <w:p w14:paraId="7EC1B337" w14:textId="2DD58FD1" w:rsidR="007C6F0D" w:rsidRDefault="007C6F0D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 xml:space="preserve">3. Reach out to Scott via e-mail at </w:t>
      </w:r>
      <w:r w:rsidRPr="007C6F0D">
        <w:rPr>
          <w:rFonts w:asciiTheme="minorHAnsi" w:hAnsiTheme="minorHAnsi" w:cs="MetaBook-Roman"/>
          <w:b/>
          <w:color w:val="000000" w:themeColor="text1"/>
          <w:sz w:val="22"/>
          <w:szCs w:val="22"/>
        </w:rPr>
        <w:t>board @uwchatt.org</w:t>
      </w:r>
      <w:r w:rsidRPr="007C6F0D">
        <w:rPr>
          <w:rFonts w:asciiTheme="minorHAnsi" w:hAnsiTheme="minorHAnsi" w:cs="MetaBook-Roman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MetaBook-Roman"/>
          <w:color w:val="000000" w:themeColor="text1"/>
          <w:sz w:val="22"/>
          <w:szCs w:val="22"/>
        </w:rPr>
        <w:t>to schedule a Team Training Call</w:t>
      </w:r>
      <w:r w:rsidR="00442749">
        <w:rPr>
          <w:rFonts w:asciiTheme="minorHAnsi" w:hAnsiTheme="minorHAnsi" w:cs="MetaBook-Roman"/>
          <w:color w:val="000000" w:themeColor="text1"/>
          <w:sz w:val="22"/>
          <w:szCs w:val="22"/>
        </w:rPr>
        <w:t xml:space="preserve"> by October 26.</w:t>
      </w:r>
    </w:p>
    <w:p w14:paraId="1BDD2A9B" w14:textId="38E2FDA1" w:rsidR="006643F6" w:rsidRDefault="006643F6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 xml:space="preserve"> </w:t>
      </w:r>
    </w:p>
    <w:p w14:paraId="2E832E36" w14:textId="2EABA7FE" w:rsidR="00DC0E25" w:rsidRDefault="007C6F0D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>4</w:t>
      </w:r>
      <w:r w:rsidR="00DC0E25">
        <w:rPr>
          <w:rFonts w:asciiTheme="minorHAnsi" w:hAnsiTheme="minorHAnsi" w:cs="MetaBook-Roman"/>
          <w:sz w:val="22"/>
          <w:szCs w:val="22"/>
        </w:rPr>
        <w:t>. Before reaching out to donors or prospects, work</w:t>
      </w:r>
      <w:r w:rsidR="007B7AB6">
        <w:rPr>
          <w:rFonts w:asciiTheme="minorHAnsi" w:hAnsiTheme="minorHAnsi" w:cs="MetaBook-Roman"/>
          <w:sz w:val="22"/>
          <w:szCs w:val="22"/>
        </w:rPr>
        <w:t xml:space="preserve"> with Scott and/or the UW team on donor strategy</w:t>
      </w:r>
      <w:r w:rsidR="00DC0E25">
        <w:rPr>
          <w:rFonts w:asciiTheme="minorHAnsi" w:hAnsiTheme="minorHAnsi" w:cs="MetaBook-Roman"/>
          <w:sz w:val="22"/>
          <w:szCs w:val="22"/>
        </w:rPr>
        <w:t>.</w:t>
      </w:r>
    </w:p>
    <w:p w14:paraId="66B92795" w14:textId="7990A38F" w:rsidR="007B7AB6" w:rsidRDefault="007B7AB6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 xml:space="preserve"> </w:t>
      </w:r>
    </w:p>
    <w:p w14:paraId="0EB845F7" w14:textId="0010313C" w:rsidR="004637BF" w:rsidRDefault="007C6F0D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>5</w:t>
      </w:r>
      <w:r w:rsidR="00DC0E25">
        <w:rPr>
          <w:rFonts w:asciiTheme="minorHAnsi" w:hAnsiTheme="minorHAnsi" w:cs="MetaBook-Roman"/>
          <w:sz w:val="22"/>
          <w:szCs w:val="22"/>
        </w:rPr>
        <w:t>. Email</w:t>
      </w:r>
      <w:r w:rsidR="007B7AB6">
        <w:rPr>
          <w:rFonts w:asciiTheme="minorHAnsi" w:hAnsiTheme="minorHAnsi" w:cs="MetaBook-Roman"/>
          <w:sz w:val="22"/>
          <w:szCs w:val="22"/>
        </w:rPr>
        <w:t xml:space="preserve"> </w:t>
      </w:r>
      <w:r w:rsidR="007B7AB6" w:rsidRPr="007B7AB6">
        <w:rPr>
          <w:rFonts w:asciiTheme="minorHAnsi" w:hAnsiTheme="minorHAnsi" w:cs="MetaBook-Roman"/>
          <w:b/>
          <w:sz w:val="22"/>
          <w:szCs w:val="22"/>
        </w:rPr>
        <w:t>board@uwchatt.org</w:t>
      </w:r>
      <w:r w:rsidR="004637BF">
        <w:rPr>
          <w:rFonts w:asciiTheme="minorHAnsi" w:hAnsiTheme="minorHAnsi" w:cs="MetaBook-Roman"/>
          <w:sz w:val="22"/>
          <w:szCs w:val="22"/>
        </w:rPr>
        <w:t xml:space="preserve"> </w:t>
      </w:r>
      <w:r w:rsidR="007B7AB6">
        <w:rPr>
          <w:rFonts w:asciiTheme="minorHAnsi" w:hAnsiTheme="minorHAnsi" w:cs="MetaBook-Roman"/>
          <w:sz w:val="22"/>
          <w:szCs w:val="22"/>
        </w:rPr>
        <w:t xml:space="preserve">with </w:t>
      </w:r>
      <w:r w:rsidR="004637BF">
        <w:rPr>
          <w:rFonts w:asciiTheme="minorHAnsi" w:hAnsiTheme="minorHAnsi" w:cs="MetaBook-Roman"/>
          <w:sz w:val="22"/>
          <w:szCs w:val="22"/>
        </w:rPr>
        <w:t>donor/prospect update</w:t>
      </w:r>
      <w:r w:rsidR="007B7AB6">
        <w:rPr>
          <w:rFonts w:asciiTheme="minorHAnsi" w:hAnsiTheme="minorHAnsi" w:cs="MetaBook-Roman"/>
          <w:sz w:val="22"/>
          <w:szCs w:val="22"/>
        </w:rPr>
        <w:t>s</w:t>
      </w:r>
      <w:r w:rsidR="00DC0E25">
        <w:rPr>
          <w:rFonts w:asciiTheme="minorHAnsi" w:hAnsiTheme="minorHAnsi" w:cs="MetaBook-Roman"/>
          <w:sz w:val="22"/>
          <w:szCs w:val="22"/>
        </w:rPr>
        <w:t xml:space="preserve"> including better contact information.</w:t>
      </w:r>
    </w:p>
    <w:p w14:paraId="3F986AE4" w14:textId="77777777" w:rsidR="00DC0E25" w:rsidRDefault="00DC0E25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</w:p>
    <w:p w14:paraId="4E60DD69" w14:textId="49621423" w:rsidR="004637BF" w:rsidRDefault="007C6F0D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>6</w:t>
      </w:r>
      <w:r w:rsidR="007B7AB6">
        <w:rPr>
          <w:rFonts w:asciiTheme="minorHAnsi" w:hAnsiTheme="minorHAnsi" w:cs="MetaBook-Roman"/>
          <w:sz w:val="22"/>
          <w:szCs w:val="22"/>
        </w:rPr>
        <w:t xml:space="preserve">. </w:t>
      </w:r>
      <w:r w:rsidR="00DC0E25">
        <w:rPr>
          <w:rFonts w:asciiTheme="minorHAnsi" w:hAnsiTheme="minorHAnsi" w:cs="MetaBook-Roman"/>
          <w:sz w:val="22"/>
          <w:szCs w:val="22"/>
        </w:rPr>
        <w:t xml:space="preserve">Cultivate the donors and prospects on your list before </w:t>
      </w:r>
      <w:r>
        <w:rPr>
          <w:rFonts w:asciiTheme="minorHAnsi" w:hAnsiTheme="minorHAnsi" w:cs="MetaBook-Roman"/>
          <w:sz w:val="22"/>
          <w:szCs w:val="22"/>
        </w:rPr>
        <w:t>asking</w:t>
      </w:r>
      <w:r w:rsidR="00DC0E25">
        <w:rPr>
          <w:rFonts w:asciiTheme="minorHAnsi" w:hAnsiTheme="minorHAnsi" w:cs="MetaBook-Roman"/>
          <w:sz w:val="22"/>
          <w:szCs w:val="22"/>
        </w:rPr>
        <w:t xml:space="preserve"> them</w:t>
      </w:r>
      <w:r>
        <w:rPr>
          <w:rFonts w:asciiTheme="minorHAnsi" w:hAnsiTheme="minorHAnsi" w:cs="MetaBook-Roman"/>
          <w:sz w:val="22"/>
          <w:szCs w:val="22"/>
        </w:rPr>
        <w:t xml:space="preserve"> for a gift</w:t>
      </w:r>
      <w:r w:rsidR="00DC0E25">
        <w:rPr>
          <w:rFonts w:asciiTheme="minorHAnsi" w:hAnsiTheme="minorHAnsi" w:cs="MetaBook-Roman"/>
          <w:sz w:val="22"/>
          <w:szCs w:val="22"/>
        </w:rPr>
        <w:t>, when appropriate.</w:t>
      </w:r>
      <w:r w:rsidR="004637BF">
        <w:rPr>
          <w:rFonts w:asciiTheme="minorHAnsi" w:hAnsiTheme="minorHAnsi" w:cs="MetaBook-Roman"/>
          <w:sz w:val="22"/>
          <w:szCs w:val="22"/>
        </w:rPr>
        <w:t xml:space="preserve"> </w:t>
      </w:r>
    </w:p>
    <w:p w14:paraId="6C89C245" w14:textId="77777777" w:rsidR="00DC0E25" w:rsidRDefault="00DC0E25" w:rsidP="00DC0E25">
      <w:pPr>
        <w:pStyle w:val="NormalWeb"/>
        <w:spacing w:before="0" w:beforeAutospacing="0" w:after="0" w:afterAutospacing="0"/>
        <w:ind w:left="720"/>
        <w:rPr>
          <w:rFonts w:asciiTheme="minorHAnsi" w:hAnsiTheme="minorHAnsi" w:cs="MetaBook-Roman"/>
          <w:sz w:val="22"/>
          <w:szCs w:val="22"/>
        </w:rPr>
      </w:pPr>
    </w:p>
    <w:p w14:paraId="377FFDDD" w14:textId="123056C6" w:rsidR="008B535F" w:rsidRDefault="007C6F0D" w:rsidP="008B535F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>7</w:t>
      </w:r>
      <w:r w:rsidR="00DC0E25">
        <w:rPr>
          <w:rFonts w:asciiTheme="minorHAnsi" w:hAnsiTheme="minorHAnsi" w:cs="MetaBook-Roman"/>
          <w:sz w:val="22"/>
          <w:szCs w:val="22"/>
        </w:rPr>
        <w:t>. Ask for a gift; w</w:t>
      </w:r>
      <w:r w:rsidR="007B7AB6">
        <w:rPr>
          <w:rFonts w:asciiTheme="minorHAnsi" w:hAnsiTheme="minorHAnsi" w:cs="MetaBook-Roman"/>
          <w:sz w:val="22"/>
          <w:szCs w:val="22"/>
        </w:rPr>
        <w:t>e will have sugges</w:t>
      </w:r>
      <w:r w:rsidR="00DC0E25">
        <w:rPr>
          <w:rFonts w:asciiTheme="minorHAnsi" w:hAnsiTheme="minorHAnsi" w:cs="MetaBook-Roman"/>
          <w:sz w:val="22"/>
          <w:szCs w:val="22"/>
        </w:rPr>
        <w:t>ted ask amounts for each person. Not everybody on your team needs to ask!</w:t>
      </w:r>
    </w:p>
    <w:p w14:paraId="77B5AC0E" w14:textId="77777777" w:rsidR="00DC0E25" w:rsidRDefault="00DC0E25" w:rsidP="008B535F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</w:p>
    <w:p w14:paraId="443AD86F" w14:textId="663A42DF" w:rsidR="006B7408" w:rsidRDefault="007C6F0D" w:rsidP="008B535F">
      <w:pPr>
        <w:pStyle w:val="NormalWeb"/>
        <w:spacing w:before="0" w:beforeAutospacing="0" w:after="0" w:afterAutospacing="0"/>
        <w:rPr>
          <w:rFonts w:asciiTheme="minorHAnsi" w:hAnsiTheme="minorHAnsi" w:cs="MetaBook-Roman"/>
          <w:color w:val="000000" w:themeColor="text1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>8</w:t>
      </w:r>
      <w:r w:rsidR="007B7AB6">
        <w:rPr>
          <w:rFonts w:asciiTheme="minorHAnsi" w:hAnsiTheme="minorHAnsi" w:cs="MetaBook-Roman"/>
          <w:sz w:val="22"/>
          <w:szCs w:val="22"/>
        </w:rPr>
        <w:t xml:space="preserve">. </w:t>
      </w:r>
      <w:r w:rsidR="00DC0E25">
        <w:rPr>
          <w:rFonts w:asciiTheme="minorHAnsi" w:hAnsiTheme="minorHAnsi" w:cs="MetaBook-Roman"/>
          <w:sz w:val="22"/>
          <w:szCs w:val="22"/>
        </w:rPr>
        <w:t>When you receive</w:t>
      </w:r>
      <w:r w:rsidR="006B7408">
        <w:rPr>
          <w:rFonts w:asciiTheme="minorHAnsi" w:hAnsiTheme="minorHAnsi" w:cs="MetaBook-Roman"/>
          <w:sz w:val="22"/>
          <w:szCs w:val="22"/>
        </w:rPr>
        <w:t xml:space="preserve"> a Pledge Commitment from a d</w:t>
      </w:r>
      <w:r w:rsidR="00DC0E25">
        <w:rPr>
          <w:rFonts w:asciiTheme="minorHAnsi" w:hAnsiTheme="minorHAnsi" w:cs="MetaBook-Roman"/>
          <w:sz w:val="22"/>
          <w:szCs w:val="22"/>
        </w:rPr>
        <w:t>onor, e</w:t>
      </w:r>
      <w:r w:rsidR="007B7AB6">
        <w:rPr>
          <w:rFonts w:asciiTheme="minorHAnsi" w:hAnsiTheme="minorHAnsi" w:cs="MetaBook-Roman"/>
          <w:sz w:val="22"/>
          <w:szCs w:val="22"/>
        </w:rPr>
        <w:t xml:space="preserve">mail </w:t>
      </w:r>
      <w:r w:rsidR="00DC0E25">
        <w:rPr>
          <w:rFonts w:asciiTheme="minorHAnsi" w:hAnsiTheme="minorHAnsi" w:cs="MetaBook-Roman"/>
          <w:sz w:val="22"/>
          <w:szCs w:val="22"/>
        </w:rPr>
        <w:t xml:space="preserve">the info </w:t>
      </w:r>
      <w:r w:rsidR="007B7AB6">
        <w:rPr>
          <w:rFonts w:asciiTheme="minorHAnsi" w:hAnsiTheme="minorHAnsi" w:cs="MetaBook-Roman"/>
          <w:sz w:val="22"/>
          <w:szCs w:val="22"/>
        </w:rPr>
        <w:t xml:space="preserve">to </w:t>
      </w:r>
      <w:hyperlink r:id="rId8" w:history="1">
        <w:r w:rsidR="007B7AB6" w:rsidRPr="007B7AB6">
          <w:rPr>
            <w:rStyle w:val="Hyperlink"/>
            <w:rFonts w:asciiTheme="minorHAnsi" w:hAnsiTheme="minorHAnsi" w:cs="MetaBook-Roman"/>
            <w:b/>
            <w:color w:val="000000" w:themeColor="text1"/>
            <w:sz w:val="22"/>
            <w:szCs w:val="22"/>
          </w:rPr>
          <w:t>board@uwchatt.org</w:t>
        </w:r>
      </w:hyperlink>
      <w:r w:rsidR="00DC0E25">
        <w:rPr>
          <w:rFonts w:asciiTheme="minorHAnsi" w:hAnsiTheme="minorHAnsi" w:cs="MetaBook-Roman"/>
          <w:color w:val="000000" w:themeColor="text1"/>
          <w:sz w:val="22"/>
          <w:szCs w:val="22"/>
        </w:rPr>
        <w:t>.</w:t>
      </w:r>
    </w:p>
    <w:p w14:paraId="1180F1BD" w14:textId="77777777" w:rsidR="00DC0E25" w:rsidRDefault="00DC0E25" w:rsidP="008B535F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</w:p>
    <w:p w14:paraId="1A9B8E7C" w14:textId="23358507" w:rsidR="004637BF" w:rsidRDefault="007C6F0D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  <w:r>
        <w:rPr>
          <w:rFonts w:asciiTheme="minorHAnsi" w:hAnsiTheme="minorHAnsi" w:cs="MetaBook-Roman"/>
          <w:sz w:val="22"/>
          <w:szCs w:val="22"/>
        </w:rPr>
        <w:t>9</w:t>
      </w:r>
      <w:r w:rsidR="00DC0E25">
        <w:rPr>
          <w:rFonts w:asciiTheme="minorHAnsi" w:hAnsiTheme="minorHAnsi" w:cs="MetaBook-Roman"/>
          <w:sz w:val="22"/>
          <w:szCs w:val="22"/>
        </w:rPr>
        <w:t>. Steward a donor with appropriate gratitude, such as a thank you note, call, or follow-up visit.</w:t>
      </w:r>
      <w:r>
        <w:rPr>
          <w:rFonts w:asciiTheme="minorHAnsi" w:hAnsiTheme="minorHAnsi" w:cs="MetaBook-Roman"/>
          <w:sz w:val="22"/>
          <w:szCs w:val="22"/>
        </w:rPr>
        <w:t xml:space="preserve"> Please know that UW staff will do the same!</w:t>
      </w:r>
    </w:p>
    <w:p w14:paraId="4A3B617B" w14:textId="77777777" w:rsidR="00DC0E25" w:rsidRDefault="00DC0E25" w:rsidP="00B556BC">
      <w:pPr>
        <w:pStyle w:val="NormalWeb"/>
        <w:spacing w:before="0" w:beforeAutospacing="0" w:after="0" w:afterAutospacing="0"/>
        <w:rPr>
          <w:rFonts w:asciiTheme="minorHAnsi" w:hAnsiTheme="minorHAnsi" w:cs="MetaBook-Roman"/>
          <w:sz w:val="22"/>
          <w:szCs w:val="22"/>
        </w:rPr>
      </w:pPr>
    </w:p>
    <w:p w14:paraId="7BB00290" w14:textId="57368774" w:rsidR="00994E10" w:rsidRPr="00DC0E25" w:rsidRDefault="00DC0E25" w:rsidP="006643F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/>
          <w:bCs/>
          <w:color w:val="ED7D31" w:themeColor="accent2"/>
          <w:sz w:val="22"/>
        </w:rPr>
      </w:pPr>
      <w:r>
        <w:rPr>
          <w:rFonts w:asciiTheme="minorHAnsi" w:hAnsiTheme="minorHAnsi" w:cs="MetaBold-Caps"/>
          <w:b/>
          <w:bCs/>
          <w:color w:val="ED7D31" w:themeColor="accent2"/>
          <w:sz w:val="22"/>
        </w:rPr>
        <w:t>THINGS TO REMEMBER</w:t>
      </w:r>
    </w:p>
    <w:p w14:paraId="68BACDE3" w14:textId="77777777" w:rsidR="00DC0E25" w:rsidRDefault="00DC0E25" w:rsidP="00DC0E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Cs/>
          <w:color w:val="000000" w:themeColor="text1"/>
          <w:sz w:val="22"/>
        </w:rPr>
      </w:pPr>
      <w:r>
        <w:rPr>
          <w:rFonts w:asciiTheme="minorHAnsi" w:hAnsiTheme="minorHAnsi" w:cs="MetaBold-Caps"/>
          <w:bCs/>
          <w:color w:val="000000" w:themeColor="text1"/>
          <w:sz w:val="22"/>
        </w:rPr>
        <w:t>A fundraising organization is only as good as its data, and we realize our data is not perfect. This process is a great opportunity to improve the integrity of donor contact information, employer info, etc. Thank you!</w:t>
      </w:r>
    </w:p>
    <w:p w14:paraId="6BB6F0ED" w14:textId="128F75D5" w:rsidR="00DC0E25" w:rsidRDefault="00DC0E25" w:rsidP="00DC0E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Cs/>
          <w:color w:val="000000" w:themeColor="text1"/>
          <w:sz w:val="22"/>
        </w:rPr>
      </w:pPr>
      <w:r>
        <w:rPr>
          <w:rFonts w:asciiTheme="minorHAnsi" w:hAnsiTheme="minorHAnsi" w:cs="MetaBold-Caps"/>
          <w:bCs/>
          <w:color w:val="000000" w:themeColor="text1"/>
          <w:sz w:val="22"/>
        </w:rPr>
        <w:t xml:space="preserve">Everyone on your team can play a different and important role. Not everyone needs to be “the asker,” for example. </w:t>
      </w:r>
      <w:r w:rsidR="007C6F0D">
        <w:rPr>
          <w:rFonts w:asciiTheme="minorHAnsi" w:hAnsiTheme="minorHAnsi" w:cs="MetaBold-Caps"/>
          <w:bCs/>
          <w:color w:val="000000" w:themeColor="text1"/>
          <w:sz w:val="22"/>
        </w:rPr>
        <w:t xml:space="preserve">You can be a thanker, a host, a strategist, a facilitator, etc. </w:t>
      </w:r>
      <w:r>
        <w:rPr>
          <w:rFonts w:asciiTheme="minorHAnsi" w:hAnsiTheme="minorHAnsi" w:cs="MetaBold-Caps"/>
          <w:bCs/>
          <w:color w:val="000000" w:themeColor="text1"/>
          <w:sz w:val="22"/>
        </w:rPr>
        <w:t>Between all of your team members, everybody can fill the role that feels right for them!</w:t>
      </w:r>
    </w:p>
    <w:p w14:paraId="040A0804" w14:textId="731286A2" w:rsidR="00DC0E25" w:rsidRDefault="00DC0E25" w:rsidP="00DC0E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Cs/>
          <w:color w:val="000000" w:themeColor="text1"/>
          <w:sz w:val="22"/>
        </w:rPr>
      </w:pPr>
      <w:r>
        <w:rPr>
          <w:rFonts w:asciiTheme="minorHAnsi" w:hAnsiTheme="minorHAnsi" w:cs="MetaBold-Caps"/>
          <w:bCs/>
          <w:color w:val="000000" w:themeColor="text1"/>
          <w:sz w:val="22"/>
        </w:rPr>
        <w:t xml:space="preserve"> Scott and the Philanthropy team are ALWAYS available to set you up for success. When in doubt, pause to ask or strategize!</w:t>
      </w:r>
    </w:p>
    <w:p w14:paraId="28C3F26F" w14:textId="6C959532" w:rsidR="00DC0E25" w:rsidRDefault="00DC0E25" w:rsidP="00DC0E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Cs/>
          <w:color w:val="000000" w:themeColor="text1"/>
          <w:sz w:val="22"/>
        </w:rPr>
      </w:pPr>
      <w:r>
        <w:rPr>
          <w:rFonts w:asciiTheme="minorHAnsi" w:hAnsiTheme="minorHAnsi" w:cs="MetaBold-Caps"/>
          <w:bCs/>
          <w:color w:val="000000" w:themeColor="text1"/>
          <w:sz w:val="22"/>
        </w:rPr>
        <w:t xml:space="preserve">We can’t express our gratitude to you enough. </w:t>
      </w:r>
      <w:r w:rsidR="001217C6">
        <w:rPr>
          <w:rFonts w:asciiTheme="minorHAnsi" w:hAnsiTheme="minorHAnsi" w:cs="MetaBold-Caps"/>
          <w:bCs/>
          <w:color w:val="000000" w:themeColor="text1"/>
          <w:sz w:val="22"/>
        </w:rPr>
        <w:t xml:space="preserve">Aligning 70+ Board members toward a common philanthropy goal is amazing! </w:t>
      </w:r>
    </w:p>
    <w:p w14:paraId="418994BA" w14:textId="632D6A2F" w:rsidR="001217C6" w:rsidRDefault="001217C6" w:rsidP="001217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/>
          <w:bCs/>
          <w:color w:val="ED7D31" w:themeColor="accent2"/>
          <w:sz w:val="22"/>
        </w:rPr>
      </w:pPr>
      <w:r>
        <w:rPr>
          <w:rFonts w:asciiTheme="minorHAnsi" w:hAnsiTheme="minorHAnsi" w:cs="MetaBold-Caps"/>
          <w:b/>
          <w:bCs/>
          <w:color w:val="ED7D31" w:themeColor="accent2"/>
          <w:sz w:val="22"/>
        </w:rPr>
        <w:t>THE MOST IMPORTANT E-MAIL ADDRESS YOU NEED TO KNOW!</w:t>
      </w:r>
    </w:p>
    <w:p w14:paraId="604F894E" w14:textId="0588DDBB" w:rsidR="001217C6" w:rsidRPr="001217C6" w:rsidRDefault="00037168" w:rsidP="001217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MetaBold-Caps"/>
          <w:b/>
          <w:bCs/>
          <w:color w:val="000000" w:themeColor="text1"/>
          <w:sz w:val="36"/>
          <w:szCs w:val="36"/>
        </w:rPr>
      </w:pPr>
      <w:hyperlink r:id="rId9" w:history="1">
        <w:r w:rsidR="001217C6" w:rsidRPr="00D82F5D">
          <w:rPr>
            <w:rStyle w:val="Hyperlink"/>
            <w:rFonts w:asciiTheme="minorHAnsi" w:hAnsiTheme="minorHAnsi" w:cs="MetaBold-Caps"/>
            <w:b/>
            <w:bCs/>
            <w:sz w:val="36"/>
            <w:szCs w:val="36"/>
          </w:rPr>
          <w:t>board@uwchatt.org</w:t>
        </w:r>
      </w:hyperlink>
      <w:r w:rsidR="001217C6">
        <w:rPr>
          <w:rFonts w:asciiTheme="minorHAnsi" w:hAnsiTheme="minorHAnsi" w:cs="MetaBold-Caps"/>
          <w:b/>
          <w:bCs/>
          <w:color w:val="000000" w:themeColor="text1"/>
          <w:sz w:val="36"/>
          <w:szCs w:val="36"/>
        </w:rPr>
        <w:t xml:space="preserve"> for updates, contact information changes, pledge info, call notes, questions, etc. (It also drives our point system</w:t>
      </w:r>
      <w:bookmarkStart w:id="0" w:name="_GoBack"/>
      <w:bookmarkEnd w:id="0"/>
      <w:r w:rsidR="001217C6">
        <w:rPr>
          <w:rFonts w:asciiTheme="minorHAnsi" w:hAnsiTheme="minorHAnsi" w:cs="MetaBold-Caps"/>
          <w:b/>
          <w:bCs/>
          <w:color w:val="000000" w:themeColor="text1"/>
          <w:sz w:val="36"/>
          <w:szCs w:val="36"/>
        </w:rPr>
        <w:t>!)</w:t>
      </w:r>
    </w:p>
    <w:sectPr w:rsidR="001217C6" w:rsidRPr="001217C6" w:rsidSect="00674B4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F2281" w14:textId="77777777" w:rsidR="00037168" w:rsidRDefault="00037168" w:rsidP="00994E10">
      <w:pPr>
        <w:spacing w:after="0" w:line="240" w:lineRule="auto"/>
      </w:pPr>
      <w:r>
        <w:separator/>
      </w:r>
    </w:p>
  </w:endnote>
  <w:endnote w:type="continuationSeparator" w:id="0">
    <w:p w14:paraId="48E75543" w14:textId="77777777" w:rsidR="00037168" w:rsidRDefault="00037168" w:rsidP="0099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taBook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taBold-Cap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2FCA" w14:textId="77777777" w:rsidR="00037168" w:rsidRDefault="00037168" w:rsidP="00994E10">
      <w:pPr>
        <w:spacing w:after="0" w:line="240" w:lineRule="auto"/>
      </w:pPr>
      <w:r>
        <w:separator/>
      </w:r>
    </w:p>
  </w:footnote>
  <w:footnote w:type="continuationSeparator" w:id="0">
    <w:p w14:paraId="6EEB75E6" w14:textId="77777777" w:rsidR="00037168" w:rsidRDefault="00037168" w:rsidP="0099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4E7D" w14:textId="77777777" w:rsidR="00994E10" w:rsidRDefault="00112E9B">
    <w:pPr>
      <w:pStyle w:val="Header"/>
    </w:pPr>
    <w:r w:rsidRPr="004725FB">
      <w:rPr>
        <w:noProof/>
      </w:rPr>
      <w:drawing>
        <wp:inline distT="0" distB="0" distL="0" distR="0" wp14:anchorId="2851E32B" wp14:editId="6884BF3C">
          <wp:extent cx="2582545" cy="296545"/>
          <wp:effectExtent l="0" t="0" r="0" b="0"/>
          <wp:docPr id="2" name="Picture 0" descr="LU_UW_b_sp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U_UW_b_sp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6D359" w14:textId="77777777" w:rsidR="00994E10" w:rsidRDefault="00994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78F"/>
    <w:multiLevelType w:val="hybridMultilevel"/>
    <w:tmpl w:val="8050E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DC9"/>
    <w:multiLevelType w:val="hybridMultilevel"/>
    <w:tmpl w:val="990E3E2A"/>
    <w:lvl w:ilvl="0" w:tplc="A44C99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etaBook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A74"/>
    <w:multiLevelType w:val="hybridMultilevel"/>
    <w:tmpl w:val="728AA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4FFB"/>
    <w:multiLevelType w:val="hybridMultilevel"/>
    <w:tmpl w:val="44AE2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551B3"/>
    <w:multiLevelType w:val="hybridMultilevel"/>
    <w:tmpl w:val="5248F044"/>
    <w:lvl w:ilvl="0" w:tplc="2FAC53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etaBook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3EC4"/>
    <w:multiLevelType w:val="hybridMultilevel"/>
    <w:tmpl w:val="5B123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133BC"/>
    <w:multiLevelType w:val="hybridMultilevel"/>
    <w:tmpl w:val="F6A6F0AC"/>
    <w:lvl w:ilvl="0" w:tplc="7DD48B5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MetaBold-Cap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10"/>
    <w:rsid w:val="00037168"/>
    <w:rsid w:val="000D042F"/>
    <w:rsid w:val="001003DD"/>
    <w:rsid w:val="00112E9B"/>
    <w:rsid w:val="001217C6"/>
    <w:rsid w:val="001D09AC"/>
    <w:rsid w:val="002069AB"/>
    <w:rsid w:val="00230984"/>
    <w:rsid w:val="00252950"/>
    <w:rsid w:val="002B1D93"/>
    <w:rsid w:val="00417F3D"/>
    <w:rsid w:val="00442749"/>
    <w:rsid w:val="004637BF"/>
    <w:rsid w:val="00500A4A"/>
    <w:rsid w:val="006643F6"/>
    <w:rsid w:val="00674B44"/>
    <w:rsid w:val="006B7408"/>
    <w:rsid w:val="00736AEB"/>
    <w:rsid w:val="007B7AB6"/>
    <w:rsid w:val="007C6F0D"/>
    <w:rsid w:val="00836C66"/>
    <w:rsid w:val="00857DE8"/>
    <w:rsid w:val="008B535F"/>
    <w:rsid w:val="008D0D5A"/>
    <w:rsid w:val="0091432A"/>
    <w:rsid w:val="00973784"/>
    <w:rsid w:val="00983778"/>
    <w:rsid w:val="00994E10"/>
    <w:rsid w:val="00B556BC"/>
    <w:rsid w:val="00C33315"/>
    <w:rsid w:val="00CD272A"/>
    <w:rsid w:val="00DC0E25"/>
    <w:rsid w:val="00E632AF"/>
    <w:rsid w:val="00E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89039"/>
  <w15:docId w15:val="{04D9A4FA-21E4-5446-8A9C-D98814D9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32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10"/>
  </w:style>
  <w:style w:type="paragraph" w:styleId="Footer">
    <w:name w:val="footer"/>
    <w:basedOn w:val="Normal"/>
    <w:link w:val="FooterChar"/>
    <w:uiPriority w:val="99"/>
    <w:unhideWhenUsed/>
    <w:rsid w:val="0099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10"/>
  </w:style>
  <w:style w:type="paragraph" w:styleId="NormalWeb">
    <w:name w:val="Normal (Web)"/>
    <w:basedOn w:val="Normal"/>
    <w:uiPriority w:val="99"/>
    <w:unhideWhenUsed/>
    <w:rsid w:val="00B5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B7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uwchat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ard@uwcha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cp:lastModifiedBy>Microsoft Office User</cp:lastModifiedBy>
  <cp:revision>4</cp:revision>
  <cp:lastPrinted>2013-08-26T13:22:00Z</cp:lastPrinted>
  <dcterms:created xsi:type="dcterms:W3CDTF">2018-10-03T12:40:00Z</dcterms:created>
  <dcterms:modified xsi:type="dcterms:W3CDTF">2018-10-09T02:55:00Z</dcterms:modified>
</cp:coreProperties>
</file>